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CD2F9E" w:rsidRPr="00CD2F9E" w14:paraId="7D83649D" w14:textId="77777777" w:rsidTr="00CD2F9E">
        <w:trPr>
          <w:tblCellSpacing w:w="0" w:type="dxa"/>
        </w:trPr>
        <w:tc>
          <w:tcPr>
            <w:tcW w:w="0" w:type="auto"/>
            <w:shd w:val="clear" w:color="auto" w:fill="FFFFFF"/>
            <w:vAlign w:val="center"/>
            <w:hideMark/>
          </w:tcPr>
          <w:p w14:paraId="33AC8BFE" w14:textId="30F352C9" w:rsidR="00CD2F9E" w:rsidRPr="00CD2F9E" w:rsidRDefault="00486D7F" w:rsidP="00CD2F9E">
            <w:pPr>
              <w:spacing w:after="0" w:line="240" w:lineRule="auto"/>
              <w:rPr>
                <w:rFonts w:ascii="Verdana" w:eastAsia="Times New Roman" w:hAnsi="Verdana" w:cs="Times New Roman"/>
                <w:sz w:val="24"/>
                <w:szCs w:val="24"/>
              </w:rPr>
            </w:pPr>
            <w:r>
              <w:rPr>
                <w:noProof/>
              </w:rPr>
              <w:drawing>
                <wp:anchor distT="0" distB="0" distL="114300" distR="114300" simplePos="0" relativeHeight="251658240" behindDoc="1" locked="0" layoutInCell="1" allowOverlap="1" wp14:anchorId="074C86D4" wp14:editId="67088D5A">
                  <wp:simplePos x="0" y="0"/>
                  <wp:positionH relativeFrom="column">
                    <wp:posOffset>0</wp:posOffset>
                  </wp:positionH>
                  <wp:positionV relativeFrom="paragraph">
                    <wp:posOffset>-381000</wp:posOffset>
                  </wp:positionV>
                  <wp:extent cx="2468245" cy="676275"/>
                  <wp:effectExtent l="0" t="0" r="8255" b="0"/>
                  <wp:wrapTight wrapText="bothSides">
                    <wp:wrapPolygon edited="0">
                      <wp:start x="0" y="0"/>
                      <wp:lineTo x="0" y="20687"/>
                      <wp:lineTo x="21506" y="20687"/>
                      <wp:lineTo x="2150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a:extLst>
                              <a:ext uri="{28A0092B-C50C-407E-A947-70E740481C1C}">
                                <a14:useLocalDpi xmlns:a14="http://schemas.microsoft.com/office/drawing/2010/main" val="0"/>
                              </a:ext>
                            </a:extLst>
                          </a:blip>
                          <a:stretch>
                            <a:fillRect/>
                          </a:stretch>
                        </pic:blipFill>
                        <pic:spPr>
                          <a:xfrm>
                            <a:off x="0" y="0"/>
                            <a:ext cx="2468245" cy="676275"/>
                          </a:xfrm>
                          <a:prstGeom prst="rect">
                            <a:avLst/>
                          </a:prstGeom>
                        </pic:spPr>
                      </pic:pic>
                    </a:graphicData>
                  </a:graphic>
                  <wp14:sizeRelH relativeFrom="page">
                    <wp14:pctWidth>0</wp14:pctWidth>
                  </wp14:sizeRelH>
                  <wp14:sizeRelV relativeFrom="page">
                    <wp14:pctHeight>0</wp14:pctHeight>
                  </wp14:sizeRelV>
                </wp:anchor>
              </w:drawing>
            </w:r>
            <w:r w:rsidR="00CD2F9E" w:rsidRPr="00CD2F9E">
              <w:rPr>
                <w:rFonts w:ascii="Verdana" w:eastAsia="Times New Roman" w:hAnsi="Verdana" w:cs="Times New Roman"/>
                <w:noProof/>
                <w:color w:val="0000FF"/>
                <w:sz w:val="24"/>
                <w:szCs w:val="24"/>
              </w:rPr>
              <w:drawing>
                <wp:inline distT="0" distB="0" distL="0" distR="0" wp14:anchorId="6E8C82DE" wp14:editId="1F85818D">
                  <wp:extent cx="4171950" cy="304800"/>
                  <wp:effectExtent l="0" t="0" r="0" b="0"/>
                  <wp:docPr id="2" name="Picture 2" descr="Header-Virtual Library">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Virtual Library">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71950" cy="304800"/>
                          </a:xfrm>
                          <a:prstGeom prst="rect">
                            <a:avLst/>
                          </a:prstGeom>
                          <a:noFill/>
                          <a:ln>
                            <a:noFill/>
                          </a:ln>
                        </pic:spPr>
                      </pic:pic>
                    </a:graphicData>
                  </a:graphic>
                </wp:inline>
              </w:drawing>
            </w:r>
          </w:p>
        </w:tc>
      </w:tr>
      <w:tr w:rsidR="00CD2F9E" w:rsidRPr="00CD2F9E" w14:paraId="30E22404" w14:textId="77777777" w:rsidTr="00CD2F9E">
        <w:trPr>
          <w:tblCellSpacing w:w="0" w:type="dxa"/>
        </w:trPr>
        <w:tc>
          <w:tcPr>
            <w:tcW w:w="0" w:type="auto"/>
            <w:shd w:val="clear" w:color="auto" w:fill="FFFFFF"/>
            <w:hideMark/>
          </w:tcPr>
          <w:p w14:paraId="34B7D6F8" w14:textId="533794C6" w:rsidR="00CD2F9E" w:rsidRPr="00CD2F9E" w:rsidRDefault="00CD2F9E" w:rsidP="00CD2F9E">
            <w:pPr>
              <w:spacing w:before="100" w:beforeAutospacing="1" w:after="100" w:afterAutospacing="1" w:line="240" w:lineRule="auto"/>
              <w:rPr>
                <w:rFonts w:ascii="Verdana" w:eastAsia="Times New Roman" w:hAnsi="Verdana" w:cs="Times New Roman"/>
                <w:sz w:val="24"/>
                <w:szCs w:val="24"/>
              </w:rPr>
            </w:pPr>
            <w:r w:rsidRPr="00CD2F9E">
              <w:rPr>
                <w:rFonts w:ascii="Verdana" w:eastAsia="Times New Roman" w:hAnsi="Verdana" w:cs="Times New Roman"/>
                <w:sz w:val="24"/>
                <w:szCs w:val="24"/>
              </w:rPr>
              <w:br/>
            </w:r>
            <w:r w:rsidRPr="00CD2F9E">
              <w:rPr>
                <w:rFonts w:ascii="Verdana" w:eastAsia="Times New Roman" w:hAnsi="Verdana" w:cs="Times New Roman"/>
                <w:b/>
                <w:bCs/>
                <w:sz w:val="24"/>
                <w:szCs w:val="24"/>
              </w:rPr>
              <w:t>Akamai Library Overview</w:t>
            </w:r>
            <w:r w:rsidRPr="00CD2F9E">
              <w:rPr>
                <w:rFonts w:ascii="Verdana" w:eastAsia="Times New Roman" w:hAnsi="Verdana" w:cs="Times New Roman"/>
                <w:sz w:val="24"/>
                <w:szCs w:val="24"/>
              </w:rPr>
              <w:br/>
              <w:t>The Akamai Virtual Library is designed as a link library for the Internet, providing online gateways to support effective scholarly study and research. Should students or faculty find broken links or question the quality of content on any of the sites listed, please notify the </w:t>
            </w:r>
            <w:hyperlink r:id="rId7" w:history="1">
              <w:r w:rsidRPr="00CD2F9E">
                <w:rPr>
                  <w:rFonts w:ascii="Verdana" w:eastAsia="Times New Roman" w:hAnsi="Verdana" w:cs="Times New Roman"/>
                  <w:color w:val="0000FF"/>
                  <w:sz w:val="24"/>
                  <w:szCs w:val="24"/>
                  <w:u w:val="single"/>
                </w:rPr>
                <w:t>University headquarters</w:t>
              </w:r>
            </w:hyperlink>
            <w:r w:rsidRPr="00CD2F9E">
              <w:rPr>
                <w:rFonts w:ascii="Verdana" w:eastAsia="Times New Roman" w:hAnsi="Verdana" w:cs="Times New Roman"/>
                <w:sz w:val="24"/>
                <w:szCs w:val="24"/>
              </w:rPr>
              <w:t> by email as soon as possible.</w:t>
            </w:r>
          </w:p>
          <w:p w14:paraId="0BBEAC5B" w14:textId="72D1AED8" w:rsidR="00CD2F9E" w:rsidRPr="00CD2F9E" w:rsidRDefault="00CD2F9E" w:rsidP="00CD2F9E">
            <w:pPr>
              <w:spacing w:before="100" w:beforeAutospacing="1" w:after="100" w:afterAutospacing="1" w:line="240" w:lineRule="auto"/>
              <w:rPr>
                <w:rFonts w:ascii="Verdana" w:eastAsia="Times New Roman" w:hAnsi="Verdana" w:cs="Times New Roman"/>
                <w:sz w:val="24"/>
                <w:szCs w:val="24"/>
              </w:rPr>
            </w:pPr>
            <w:r w:rsidRPr="00CD2F9E">
              <w:rPr>
                <w:rFonts w:ascii="Verdana" w:eastAsia="Times New Roman" w:hAnsi="Verdana" w:cs="Times New Roman"/>
                <w:b/>
                <w:bCs/>
                <w:sz w:val="24"/>
                <w:szCs w:val="24"/>
              </w:rPr>
              <w:t>Akamai Library Contents</w:t>
            </w:r>
          </w:p>
          <w:p w14:paraId="2CE6E4BE" w14:textId="1C98E76F" w:rsidR="00CD2F9E" w:rsidRPr="00CD2F9E" w:rsidRDefault="00CD2F9E" w:rsidP="00CD2F9E">
            <w:pPr>
              <w:spacing w:before="100" w:beforeAutospacing="1" w:after="100" w:afterAutospacing="1" w:line="240" w:lineRule="auto"/>
              <w:rPr>
                <w:rFonts w:ascii="Verdana" w:eastAsia="Times New Roman" w:hAnsi="Verdana" w:cs="Times New Roman"/>
                <w:sz w:val="24"/>
                <w:szCs w:val="24"/>
              </w:rPr>
            </w:pPr>
            <w:hyperlink r:id="rId8" w:history="1">
              <w:r w:rsidRPr="00CD2F9E">
                <w:rPr>
                  <w:rFonts w:ascii="Verdana" w:eastAsia="Times New Roman" w:hAnsi="Verdana" w:cs="Times New Roman"/>
                  <w:color w:val="0000FF"/>
                  <w:sz w:val="24"/>
                  <w:szCs w:val="24"/>
                  <w:u w:val="single"/>
                </w:rPr>
                <w:t>Reference Area</w:t>
              </w:r>
            </w:hyperlink>
            <w:r w:rsidRPr="00CD2F9E">
              <w:rPr>
                <w:rFonts w:ascii="Verdana" w:eastAsia="Times New Roman" w:hAnsi="Verdana" w:cs="Times New Roman"/>
                <w:sz w:val="24"/>
                <w:szCs w:val="24"/>
              </w:rPr>
              <w:br/>
            </w:r>
            <w:hyperlink r:id="rId9" w:history="1">
              <w:r w:rsidRPr="00CD2F9E">
                <w:rPr>
                  <w:rFonts w:ascii="Verdana" w:eastAsia="Times New Roman" w:hAnsi="Verdana" w:cs="Times New Roman"/>
                  <w:color w:val="0000FF"/>
                  <w:sz w:val="24"/>
                  <w:szCs w:val="24"/>
                  <w:u w:val="single"/>
                </w:rPr>
                <w:t>Hyper-Text Libraries</w:t>
              </w:r>
            </w:hyperlink>
            <w:r w:rsidRPr="00CD2F9E">
              <w:rPr>
                <w:rFonts w:ascii="Verdana" w:eastAsia="Times New Roman" w:hAnsi="Verdana" w:cs="Times New Roman"/>
                <w:sz w:val="24"/>
                <w:szCs w:val="24"/>
              </w:rPr>
              <w:br/>
            </w:r>
            <w:hyperlink r:id="rId10" w:history="1">
              <w:r w:rsidRPr="00CD2F9E">
                <w:rPr>
                  <w:rFonts w:ascii="Verdana" w:eastAsia="Times New Roman" w:hAnsi="Verdana" w:cs="Times New Roman"/>
                  <w:color w:val="0000FF"/>
                  <w:sz w:val="24"/>
                  <w:szCs w:val="24"/>
                  <w:u w:val="single"/>
                </w:rPr>
                <w:t>Virtual Library Project</w:t>
              </w:r>
            </w:hyperlink>
            <w:r w:rsidRPr="00CD2F9E">
              <w:rPr>
                <w:rFonts w:ascii="Verdana" w:eastAsia="Times New Roman" w:hAnsi="Verdana" w:cs="Times New Roman"/>
                <w:sz w:val="24"/>
                <w:szCs w:val="24"/>
              </w:rPr>
              <w:br/>
            </w:r>
            <w:hyperlink r:id="rId11" w:history="1">
              <w:r w:rsidRPr="00CD2F9E">
                <w:rPr>
                  <w:rFonts w:ascii="Verdana" w:eastAsia="Times New Roman" w:hAnsi="Verdana" w:cs="Times New Roman"/>
                  <w:color w:val="0000FF"/>
                  <w:sz w:val="24"/>
                  <w:szCs w:val="24"/>
                  <w:u w:val="single"/>
                </w:rPr>
                <w:t>Government References</w:t>
              </w:r>
            </w:hyperlink>
            <w:r w:rsidRPr="00CD2F9E">
              <w:rPr>
                <w:rFonts w:ascii="Verdana" w:eastAsia="Times New Roman" w:hAnsi="Verdana" w:cs="Times New Roman"/>
                <w:sz w:val="24"/>
                <w:szCs w:val="24"/>
              </w:rPr>
              <w:br/>
            </w:r>
            <w:hyperlink r:id="rId12" w:history="1">
              <w:r w:rsidRPr="00CD2F9E">
                <w:rPr>
                  <w:rFonts w:ascii="Verdana" w:eastAsia="Times New Roman" w:hAnsi="Verdana" w:cs="Times New Roman"/>
                  <w:color w:val="0000FF"/>
                  <w:sz w:val="24"/>
                  <w:szCs w:val="24"/>
                  <w:u w:val="single"/>
                </w:rPr>
                <w:t>News and Newspapers</w:t>
              </w:r>
            </w:hyperlink>
            <w:r w:rsidRPr="00CD2F9E">
              <w:rPr>
                <w:rFonts w:ascii="Verdana" w:eastAsia="Times New Roman" w:hAnsi="Verdana" w:cs="Times New Roman"/>
                <w:sz w:val="24"/>
                <w:szCs w:val="24"/>
              </w:rPr>
              <w:br/>
            </w:r>
            <w:hyperlink r:id="rId13" w:history="1">
              <w:r w:rsidRPr="00CD2F9E">
                <w:rPr>
                  <w:rFonts w:ascii="Verdana" w:eastAsia="Times New Roman" w:hAnsi="Verdana" w:cs="Times New Roman"/>
                  <w:color w:val="0000FF"/>
                  <w:sz w:val="24"/>
                  <w:szCs w:val="24"/>
                  <w:u w:val="single"/>
                </w:rPr>
                <w:t>Internet Search Engines and Tools</w:t>
              </w:r>
            </w:hyperlink>
            <w:r w:rsidRPr="00CD2F9E">
              <w:rPr>
                <w:rFonts w:ascii="Verdana" w:eastAsia="Times New Roman" w:hAnsi="Verdana" w:cs="Times New Roman"/>
                <w:sz w:val="24"/>
                <w:szCs w:val="24"/>
              </w:rPr>
              <w:br/>
            </w:r>
            <w:hyperlink r:id="rId14" w:history="1">
              <w:r w:rsidRPr="00CD2F9E">
                <w:rPr>
                  <w:rFonts w:ascii="Verdana" w:eastAsia="Times New Roman" w:hAnsi="Verdana" w:cs="Times New Roman"/>
                  <w:color w:val="0000FF"/>
                  <w:sz w:val="24"/>
                  <w:szCs w:val="24"/>
                  <w:u w:val="single"/>
                </w:rPr>
                <w:t>Journals</w:t>
              </w:r>
            </w:hyperlink>
            <w:r w:rsidRPr="00CD2F9E">
              <w:rPr>
                <w:rFonts w:ascii="Verdana" w:eastAsia="Times New Roman" w:hAnsi="Verdana" w:cs="Times New Roman"/>
                <w:sz w:val="24"/>
                <w:szCs w:val="24"/>
              </w:rPr>
              <w:br/>
            </w:r>
            <w:hyperlink r:id="rId15" w:history="1">
              <w:r w:rsidRPr="00CD2F9E">
                <w:rPr>
                  <w:rFonts w:ascii="Verdana" w:eastAsia="Times New Roman" w:hAnsi="Verdana" w:cs="Times New Roman"/>
                  <w:color w:val="0000FF"/>
                  <w:sz w:val="24"/>
                  <w:szCs w:val="24"/>
                  <w:u w:val="single"/>
                </w:rPr>
                <w:t>Virtual Museums</w:t>
              </w:r>
            </w:hyperlink>
            <w:r w:rsidRPr="00CD2F9E">
              <w:rPr>
                <w:rFonts w:ascii="Verdana" w:eastAsia="Times New Roman" w:hAnsi="Verdana" w:cs="Times New Roman"/>
                <w:sz w:val="24"/>
                <w:szCs w:val="24"/>
              </w:rPr>
              <w:br/>
            </w:r>
            <w:hyperlink r:id="rId16" w:history="1">
              <w:r w:rsidRPr="00CD2F9E">
                <w:rPr>
                  <w:rFonts w:ascii="Verdana" w:eastAsia="Times New Roman" w:hAnsi="Verdana" w:cs="Times New Roman"/>
                  <w:color w:val="0000FF"/>
                  <w:sz w:val="24"/>
                  <w:szCs w:val="24"/>
                  <w:u w:val="single"/>
                </w:rPr>
                <w:t>Legal Forms Online</w:t>
              </w:r>
            </w:hyperlink>
            <w:r w:rsidRPr="00CD2F9E">
              <w:rPr>
                <w:rFonts w:ascii="Verdana" w:eastAsia="Times New Roman" w:hAnsi="Verdana" w:cs="Times New Roman"/>
                <w:sz w:val="24"/>
                <w:szCs w:val="24"/>
              </w:rPr>
              <w:br/>
            </w:r>
            <w:r w:rsidRPr="00CD2F9E">
              <w:rPr>
                <w:rFonts w:ascii="Verdana" w:eastAsia="Times New Roman" w:hAnsi="Verdana" w:cs="Times New Roman"/>
                <w:sz w:val="24"/>
                <w:szCs w:val="24"/>
              </w:rPr>
              <w:br/>
            </w:r>
            <w:hyperlink r:id="rId17" w:history="1">
              <w:r w:rsidRPr="00CD2F9E">
                <w:rPr>
                  <w:rFonts w:ascii="Verdana" w:eastAsia="Times New Roman" w:hAnsi="Verdana" w:cs="Times New Roman"/>
                  <w:color w:val="0000FF"/>
                  <w:sz w:val="24"/>
                  <w:szCs w:val="24"/>
                  <w:u w:val="single"/>
                </w:rPr>
                <w:t>Return to Main Library Page</w:t>
              </w:r>
            </w:hyperlink>
          </w:p>
        </w:tc>
      </w:tr>
    </w:tbl>
    <w:p w14:paraId="018E1B27" w14:textId="6951B0B2" w:rsidR="00CD2F9E" w:rsidRDefault="00CD2F9E"/>
    <w:p w14:paraId="1BF17940" w14:textId="19918198" w:rsidR="00486D7F" w:rsidRDefault="00486D7F"/>
    <w:sectPr w:rsidR="00486D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2AEF" w:usb1="4000207B" w:usb2="00000000" w:usb3="00000000" w:csb0="000001FF" w:csb1="00000000"/>
  </w:font>
  <w:font w:name="Times New Roman">
    <w:altName w:val="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F9E"/>
    <w:rsid w:val="00486D7F"/>
    <w:rsid w:val="00CD2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2E15D"/>
  <w15:chartTrackingRefBased/>
  <w15:docId w15:val="{245C793D-3BE7-4D3A-851B-A7C7BD03C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64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amaiuniversity.us/vl_ref.htm" TargetMode="External"/><Relationship Id="rId13" Type="http://schemas.openxmlformats.org/officeDocument/2006/relationships/hyperlink" Target="http://www.akamaiuniversity.us/vl_tools.ht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rmation@akamaiuniversity.us" TargetMode="External"/><Relationship Id="rId12" Type="http://schemas.openxmlformats.org/officeDocument/2006/relationships/hyperlink" Target="http://www.akamaiuniversity.us/vl_news.htm" TargetMode="External"/><Relationship Id="rId17" Type="http://schemas.openxmlformats.org/officeDocument/2006/relationships/hyperlink" Target="http://www.akamaiuniversity.us/vl_dir.htm" TargetMode="External"/><Relationship Id="rId2" Type="http://schemas.openxmlformats.org/officeDocument/2006/relationships/settings" Target="settings.xml"/><Relationship Id="rId16" Type="http://schemas.openxmlformats.org/officeDocument/2006/relationships/hyperlink" Target="http://www.findlegalforms.com/forms/" TargetMode="Externa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www.akamaiuniversity.us/vl_gov.htm" TargetMode="External"/><Relationship Id="rId5" Type="http://schemas.openxmlformats.org/officeDocument/2006/relationships/hyperlink" Target="http://www.akamaiuniversity.us/" TargetMode="External"/><Relationship Id="rId15" Type="http://schemas.openxmlformats.org/officeDocument/2006/relationships/hyperlink" Target="http://www.akamaiuniversity.us/vl_museum.htm" TargetMode="External"/><Relationship Id="rId10" Type="http://schemas.openxmlformats.org/officeDocument/2006/relationships/hyperlink" Target="http://www.akamaiuniversity.us/vl_vlp.htm" TargetMode="External"/><Relationship Id="rId19"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hyperlink" Target="http://www.akamaiuniversity.us/vl_htl.htm" TargetMode="External"/><Relationship Id="rId14" Type="http://schemas.openxmlformats.org/officeDocument/2006/relationships/hyperlink" Target="http://www.akamaiuniversity.us/vl_journa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184</Words>
  <Characters>1053</Characters>
  <Application>Microsoft Office Word</Application>
  <DocSecurity>0</DocSecurity>
  <Lines>8</Lines>
  <Paragraphs>2</Paragraphs>
  <ScaleCrop>false</ScaleCrop>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Jo Bulbrook</dc:creator>
  <cp:keywords/>
  <dc:description/>
  <cp:lastModifiedBy>Mary Jo Bulbrook</cp:lastModifiedBy>
  <cp:revision>2</cp:revision>
  <dcterms:created xsi:type="dcterms:W3CDTF">2021-08-06T14:23:00Z</dcterms:created>
  <dcterms:modified xsi:type="dcterms:W3CDTF">2021-08-06T14:27:00Z</dcterms:modified>
</cp:coreProperties>
</file>